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45" w:rsidRDefault="00D80C45">
      <w:pPr>
        <w:rPr>
          <w:sz w:val="25"/>
        </w:rPr>
      </w:pPr>
    </w:p>
    <w:p w:rsidR="00D80C45" w:rsidRDefault="00D80C45">
      <w:pPr>
        <w:jc w:val="right"/>
        <w:rPr>
          <w:sz w:val="25"/>
        </w:rPr>
      </w:pPr>
      <w:r>
        <w:rPr>
          <w:noProof/>
        </w:rPr>
        <mc:AlternateContent>
          <mc:Choice Requires="wps">
            <w:drawing>
              <wp:anchor distT="0" distB="0" distL="114300" distR="114300" simplePos="0" relativeHeight="251659264" behindDoc="0" locked="1" layoutInCell="0" allowOverlap="1">
                <wp:simplePos x="0" y="0"/>
                <wp:positionH relativeFrom="column">
                  <wp:posOffset>4217670</wp:posOffset>
                </wp:positionH>
                <wp:positionV relativeFrom="page">
                  <wp:posOffset>822960</wp:posOffset>
                </wp:positionV>
                <wp:extent cx="2194560" cy="118872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188720"/>
                        </a:xfrm>
                        <a:prstGeom prst="rect">
                          <a:avLst/>
                        </a:prstGeom>
                        <a:solidFill>
                          <a:srgbClr val="FFFFFF">
                            <a:alpha val="50000"/>
                          </a:srgbClr>
                        </a:solidFill>
                        <a:ln w="0">
                          <a:solidFill>
                            <a:srgbClr val="FFFFFF"/>
                          </a:solidFill>
                          <a:miter lim="800000"/>
                          <a:headEnd/>
                          <a:tailEnd/>
                        </a:ln>
                      </wps:spPr>
                      <wps:txbx>
                        <w:txbxContent>
                          <w:p w:rsidR="00D80C45" w:rsidRDefault="00D80C45">
                            <w:pPr>
                              <w:rPr>
                                <w:sz w:val="22"/>
                              </w:rPr>
                            </w:pPr>
                            <w:r>
                              <w:rPr>
                                <w:sz w:val="22"/>
                              </w:rPr>
                              <w:t xml:space="preserve">Haveforeningen </w:t>
                            </w:r>
                            <w:r>
                              <w:rPr>
                                <w:b/>
                                <w:i/>
                                <w:sz w:val="22"/>
                              </w:rPr>
                              <w:t>KETTEHØJ II</w:t>
                            </w:r>
                          </w:p>
                          <w:p w:rsidR="00D80C45" w:rsidRDefault="00D80C45">
                            <w:pPr>
                              <w:rPr>
                                <w:sz w:val="22"/>
                              </w:rPr>
                            </w:pPr>
                            <w:r>
                              <w:rPr>
                                <w:sz w:val="22"/>
                              </w:rPr>
                              <w:t>v/formand Halina Knak</w:t>
                            </w:r>
                          </w:p>
                          <w:p w:rsidR="00D80C45" w:rsidRDefault="00D80C45">
                            <w:pPr>
                              <w:rPr>
                                <w:sz w:val="22"/>
                              </w:rPr>
                            </w:pPr>
                            <w:r>
                              <w:rPr>
                                <w:sz w:val="22"/>
                              </w:rPr>
                              <w:t>Mobil 25170252</w:t>
                            </w:r>
                          </w:p>
                          <w:p w:rsidR="00D80C45" w:rsidRDefault="00D80C45">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2.1pt;margin-top:64.8pt;width:172.8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" o:allowincell="f" strokecolor="white" strokeweight="0">
                <v:fill opacity="32896f"/>
                <v:textbox>
                  <w:txbxContent>
                    <w:p w:rsidR="00D80C45" w:rsidRDefault="00D80C45">
                      <w:pPr>
                        <w:rPr>
                          <w:sz w:val="22"/>
                        </w:rPr>
                      </w:pPr>
                      <w:r>
                        <w:rPr>
                          <w:sz w:val="22"/>
                        </w:rPr>
                        <w:t xml:space="preserve">Haveforeningen </w:t>
                      </w:r>
                      <w:r>
                        <w:rPr>
                          <w:b/>
                          <w:i/>
                          <w:sz w:val="22"/>
                        </w:rPr>
                        <w:t>KETTEHØJ II</w:t>
                      </w:r>
                    </w:p>
                    <w:p w:rsidR="00D80C45" w:rsidRDefault="00D80C45">
                      <w:pPr>
                        <w:rPr>
                          <w:sz w:val="22"/>
                        </w:rPr>
                      </w:pPr>
                      <w:r>
                        <w:rPr>
                          <w:sz w:val="22"/>
                        </w:rPr>
                        <w:t>v/formand Halina Knak</w:t>
                      </w:r>
                    </w:p>
                    <w:p w:rsidR="00D80C45" w:rsidRDefault="00D80C45">
                      <w:pPr>
                        <w:rPr>
                          <w:sz w:val="22"/>
                        </w:rPr>
                      </w:pPr>
                      <w:r>
                        <w:rPr>
                          <w:sz w:val="22"/>
                        </w:rPr>
                        <w:t>Mobil 25170252</w:t>
                      </w:r>
                    </w:p>
                    <w:p w:rsidR="00D80C45" w:rsidRDefault="00D80C45">
                      <w:pPr>
                        <w:rPr>
                          <w:sz w:val="24"/>
                        </w:rPr>
                      </w:pPr>
                    </w:p>
                  </w:txbxContent>
                </v:textbox>
                <w10:wrap anchory="page"/>
                <w10:anchorlock/>
              </v:shape>
            </w:pict>
          </mc:Fallback>
        </mc:AlternateContent>
      </w:r>
      <w:r>
        <w:rPr>
          <w:sz w:val="25"/>
        </w:rPr>
        <w:t xml:space="preserve"> </w:t>
      </w:r>
    </w:p>
    <w:p w:rsidR="00D80C45" w:rsidRDefault="00D80C45">
      <w:pPr>
        <w:rPr>
          <w:sz w:val="25"/>
        </w:rPr>
      </w:pPr>
    </w:p>
    <w:p w:rsidR="00D80C45" w:rsidRPr="00D32839" w:rsidRDefault="00D80C45" w:rsidP="000C53CE">
      <w:pPr>
        <w:rPr>
          <w:sz w:val="24"/>
          <w:szCs w:val="24"/>
        </w:rPr>
      </w:pPr>
    </w:p>
    <w:p w:rsidR="00D80C45" w:rsidRDefault="00D80C45" w:rsidP="000C53CE">
      <w:pPr>
        <w:rPr>
          <w:sz w:val="24"/>
          <w:szCs w:val="24"/>
        </w:rPr>
      </w:pPr>
    </w:p>
    <w:p w:rsidR="00D80C45" w:rsidRDefault="00D80C45" w:rsidP="000C53CE">
      <w:pPr>
        <w:rPr>
          <w:sz w:val="24"/>
          <w:szCs w:val="24"/>
        </w:rPr>
      </w:pPr>
    </w:p>
    <w:p w:rsidR="00D80C45" w:rsidRPr="00D32839" w:rsidRDefault="00D80C45" w:rsidP="000C53CE">
      <w:pPr>
        <w:rPr>
          <w:sz w:val="24"/>
          <w:szCs w:val="24"/>
        </w:rPr>
      </w:pPr>
    </w:p>
    <w:p w:rsidR="00D80C45" w:rsidRPr="000E1C9E" w:rsidRDefault="00D80C45" w:rsidP="000E1C9E">
      <w:pPr>
        <w:pStyle w:val="Normal1efter"/>
        <w:tabs>
          <w:tab w:val="left" w:pos="4820"/>
        </w:tabs>
        <w:jc w:val="center"/>
        <w:rPr>
          <w:b/>
          <w:sz w:val="32"/>
          <w:szCs w:val="32"/>
        </w:rPr>
      </w:pPr>
      <w:r>
        <w:rPr>
          <w:b/>
          <w:sz w:val="32"/>
          <w:szCs w:val="32"/>
        </w:rPr>
        <w:t>Velkommen til sæson 2017</w:t>
      </w:r>
    </w:p>
    <w:p w:rsidR="00D80C45" w:rsidRDefault="00D80C45">
      <w:pPr>
        <w:pStyle w:val="Normal1efter"/>
        <w:tabs>
          <w:tab w:val="left" w:pos="4820"/>
        </w:tabs>
      </w:pPr>
    </w:p>
    <w:p w:rsidR="00D80C45" w:rsidRDefault="00D80C45">
      <w:pPr>
        <w:pStyle w:val="Normal1efter"/>
        <w:tabs>
          <w:tab w:val="left" w:pos="4820"/>
        </w:tabs>
      </w:pPr>
    </w:p>
    <w:p w:rsidR="00D80C45" w:rsidRDefault="00D80C45">
      <w:pPr>
        <w:pStyle w:val="Normal1efter"/>
        <w:tabs>
          <w:tab w:val="left" w:pos="4820"/>
        </w:tabs>
      </w:pPr>
      <w:r>
        <w:t>Bestyrelsen byder velkommen til en ny sæson med håbet om, at det bliver en fantastisk en af slagsen.</w:t>
      </w:r>
    </w:p>
    <w:p w:rsidR="00D80C45" w:rsidRDefault="00D80C45">
      <w:pPr>
        <w:pStyle w:val="Normal1efter"/>
        <w:tabs>
          <w:tab w:val="left" w:pos="4820"/>
        </w:tabs>
      </w:pPr>
    </w:p>
    <w:p w:rsidR="00D80C45" w:rsidRDefault="00D80C45">
      <w:pPr>
        <w:pStyle w:val="Normal1efter"/>
        <w:tabs>
          <w:tab w:val="left" w:pos="4820"/>
        </w:tabs>
        <w:rPr>
          <w:b/>
        </w:rPr>
      </w:pPr>
      <w:r>
        <w:rPr>
          <w:b/>
        </w:rPr>
        <w:t>Haveafgift og kontingent</w:t>
      </w:r>
    </w:p>
    <w:p w:rsidR="00D80C45" w:rsidRDefault="00D80C45">
      <w:pPr>
        <w:pStyle w:val="Normal1efter"/>
        <w:tabs>
          <w:tab w:val="left" w:pos="4820"/>
        </w:tabs>
      </w:pPr>
      <w:r>
        <w:t>Afgifterne for 2017 forbliver uændrede.</w:t>
      </w:r>
    </w:p>
    <w:p w:rsidR="00D80C45" w:rsidRDefault="00D80C45">
      <w:pPr>
        <w:pStyle w:val="Normal1efter"/>
        <w:tabs>
          <w:tab w:val="left" w:pos="4820"/>
        </w:tabs>
      </w:pPr>
    </w:p>
    <w:p w:rsidR="00D80C45" w:rsidRDefault="00D80C45">
      <w:pPr>
        <w:pStyle w:val="Normal1efter"/>
        <w:tabs>
          <w:tab w:val="left" w:pos="4820"/>
        </w:tabs>
        <w:rPr>
          <w:b/>
        </w:rPr>
      </w:pPr>
      <w:r>
        <w:rPr>
          <w:b/>
        </w:rPr>
        <w:t>Digital post</w:t>
      </w:r>
    </w:p>
    <w:p w:rsidR="00D80C45" w:rsidRDefault="00D80C45">
      <w:pPr>
        <w:pStyle w:val="Normal1efter"/>
        <w:tabs>
          <w:tab w:val="left" w:pos="4820"/>
        </w:tabs>
      </w:pPr>
      <w:r>
        <w:t>Vi forsøger at blive mere digitaliseret, så tjek din mail for Kettehøj post.</w:t>
      </w:r>
    </w:p>
    <w:p w:rsidR="00D80C45" w:rsidRPr="008B62DA" w:rsidRDefault="00D80C45">
      <w:pPr>
        <w:pStyle w:val="Normal1efter"/>
        <w:tabs>
          <w:tab w:val="left" w:pos="4820"/>
        </w:tabs>
      </w:pPr>
    </w:p>
    <w:p w:rsidR="00D80C45" w:rsidRDefault="00D80C45">
      <w:pPr>
        <w:pStyle w:val="Normal1efter"/>
        <w:tabs>
          <w:tab w:val="left" w:pos="4820"/>
        </w:tabs>
        <w:rPr>
          <w:b/>
        </w:rPr>
      </w:pPr>
      <w:r w:rsidRPr="007471F7">
        <w:rPr>
          <w:b/>
        </w:rPr>
        <w:t>Aktiviteter</w:t>
      </w:r>
    </w:p>
    <w:p w:rsidR="00D80C45" w:rsidRDefault="00D80C45">
      <w:pPr>
        <w:pStyle w:val="Normal1efter"/>
        <w:tabs>
          <w:tab w:val="left" w:pos="4820"/>
        </w:tabs>
      </w:pPr>
      <w:r>
        <w:t xml:space="preserve">Aktivitetsoversigt for 2017 vedlægges. Vi håber at rigtigt mange af Jer vil deltage i de forskellige sommeraktiviteter, vi præsenterer. </w:t>
      </w:r>
    </w:p>
    <w:p w:rsidR="00D80C45" w:rsidRDefault="00D80C45">
      <w:pPr>
        <w:pStyle w:val="Normal1efter"/>
        <w:tabs>
          <w:tab w:val="left" w:pos="4820"/>
        </w:tabs>
      </w:pPr>
    </w:p>
    <w:p w:rsidR="00D80C45" w:rsidRDefault="00D80C45">
      <w:pPr>
        <w:pStyle w:val="Normal1efter"/>
        <w:tabs>
          <w:tab w:val="left" w:pos="4820"/>
        </w:tabs>
      </w:pPr>
      <w:r>
        <w:t xml:space="preserve">Husk også vore </w:t>
      </w:r>
      <w:r w:rsidRPr="00021FB4">
        <w:rPr>
          <w:b/>
        </w:rPr>
        <w:t>søndagstræf på fællespladsen kl. 11.00-12.00</w:t>
      </w:r>
      <w:r>
        <w:t>. Der vil være mulighed for at købe øl/vand til en billig pris.</w:t>
      </w:r>
    </w:p>
    <w:p w:rsidR="00D80C45" w:rsidRDefault="00D80C45">
      <w:pPr>
        <w:pStyle w:val="Normal1efter"/>
        <w:tabs>
          <w:tab w:val="left" w:pos="4820"/>
        </w:tabs>
      </w:pPr>
      <w:r>
        <w:t xml:space="preserve">Til søndagstræf vil det også være muligt at låne haveredskaber. </w:t>
      </w:r>
    </w:p>
    <w:p w:rsidR="00D80C45" w:rsidRDefault="00D80C45">
      <w:pPr>
        <w:pStyle w:val="Normal1efter"/>
        <w:tabs>
          <w:tab w:val="left" w:pos="4820"/>
        </w:tabs>
      </w:pPr>
      <w:r>
        <w:t>Bestyrelsen håber, at rigtigt mange af de nye beboere vil gøre brug af dette søndagsmøde.</w:t>
      </w:r>
    </w:p>
    <w:p w:rsidR="00D80C45" w:rsidRDefault="00D80C45">
      <w:pPr>
        <w:pStyle w:val="Normal1efter"/>
        <w:tabs>
          <w:tab w:val="left" w:pos="4820"/>
        </w:tabs>
      </w:pPr>
      <w:r w:rsidRPr="00021FB4">
        <w:rPr>
          <w:b/>
        </w:rPr>
        <w:t>Den første søndag</w:t>
      </w:r>
      <w:r>
        <w:t xml:space="preserve"> i hver måned vil du kunne møde et medlem af bestyrelsen på fællespladsen. Har du spørgsmål el.lign. til bestyrelsen, så kom forbi og få en snak. Foreningen byder gerne på en kop kaffe</w:t>
      </w:r>
    </w:p>
    <w:p w:rsidR="00D80C45" w:rsidRDefault="00D80C45">
      <w:pPr>
        <w:pStyle w:val="Normal1efter"/>
        <w:tabs>
          <w:tab w:val="left" w:pos="4820"/>
        </w:tabs>
      </w:pPr>
    </w:p>
    <w:p w:rsidR="00D80C45" w:rsidRDefault="00D80C45">
      <w:pPr>
        <w:pStyle w:val="Normal1efter"/>
        <w:tabs>
          <w:tab w:val="left" w:pos="4820"/>
        </w:tabs>
      </w:pPr>
      <w:r>
        <w:t>Der er opsat en postkasse på fællespladsen, hvor man kan komme med ris, ros eller forslag til bestyrelsen. Kun henvendelser med navn og havenummer vil blive taget i betragtning.</w:t>
      </w:r>
    </w:p>
    <w:p w:rsidR="00D80C45" w:rsidRDefault="00D80C45">
      <w:pPr>
        <w:pStyle w:val="Normal1efter"/>
        <w:tabs>
          <w:tab w:val="left" w:pos="4820"/>
        </w:tabs>
      </w:pPr>
    </w:p>
    <w:p w:rsidR="00D80C45" w:rsidRDefault="00D80C45">
      <w:pPr>
        <w:pStyle w:val="Normal1efter"/>
        <w:tabs>
          <w:tab w:val="left" w:pos="4820"/>
        </w:tabs>
        <w:rPr>
          <w:b/>
        </w:rPr>
      </w:pPr>
      <w:r>
        <w:rPr>
          <w:b/>
        </w:rPr>
        <w:t>Generalforsamling</w:t>
      </w:r>
    </w:p>
    <w:p w:rsidR="00D80C45" w:rsidRDefault="00D80C45">
      <w:pPr>
        <w:pStyle w:val="Normal1efter"/>
        <w:tabs>
          <w:tab w:val="left" w:pos="4820"/>
        </w:tabs>
      </w:pPr>
      <w:r>
        <w:lastRenderedPageBreak/>
        <w:t xml:space="preserve">Ordinær generalforsamling afholdes søndag den </w:t>
      </w:r>
      <w:r w:rsidRPr="00021FB4">
        <w:rPr>
          <w:b/>
        </w:rPr>
        <w:t>30/4 2017 kl. 11.00</w:t>
      </w:r>
      <w:r>
        <w:t xml:space="preserve">. Indkaldelse, dagsorden, regnskab og budget omdeles i haverne i Jeres postkasser i god tid inden afholdelse af generalforsamlingen. </w:t>
      </w:r>
    </w:p>
    <w:p w:rsidR="00D80C45" w:rsidRDefault="00D80C45">
      <w:pPr>
        <w:pStyle w:val="Normal1efter"/>
        <w:tabs>
          <w:tab w:val="left" w:pos="4820"/>
        </w:tabs>
      </w:pPr>
      <w:r>
        <w:t>Bestyrelsen byder på en øl eller vand.</w:t>
      </w:r>
    </w:p>
    <w:p w:rsidR="00D80C45" w:rsidRDefault="00D80C45">
      <w:pPr>
        <w:pStyle w:val="Normal1efter"/>
        <w:tabs>
          <w:tab w:val="left" w:pos="4820"/>
        </w:tabs>
      </w:pPr>
      <w:r>
        <w:t>Ved generalforsamlingen ligger der en liste, hvorpå du/I kan skrive mailadresse eller ændringer til denne.</w:t>
      </w:r>
    </w:p>
    <w:p w:rsidR="00D80C45" w:rsidRPr="000F0B93" w:rsidRDefault="00D80C45">
      <w:pPr>
        <w:pStyle w:val="Normal1efter"/>
        <w:tabs>
          <w:tab w:val="left" w:pos="4820"/>
        </w:tabs>
      </w:pPr>
    </w:p>
    <w:p w:rsidR="00D80C45" w:rsidRDefault="00D80C45">
      <w:pPr>
        <w:pStyle w:val="Normal1efter"/>
        <w:tabs>
          <w:tab w:val="left" w:pos="4820"/>
        </w:tabs>
        <w:rPr>
          <w:b/>
        </w:rPr>
      </w:pPr>
      <w:r>
        <w:rPr>
          <w:b/>
        </w:rPr>
        <w:t>Hjemmesiden</w:t>
      </w:r>
    </w:p>
    <w:p w:rsidR="00D80C45" w:rsidRDefault="00D80C45">
      <w:pPr>
        <w:pStyle w:val="Normal1efter"/>
        <w:tabs>
          <w:tab w:val="left" w:pos="4820"/>
        </w:tabs>
      </w:pPr>
      <w:r>
        <w:t>Bestyrelsen vil løbende lægge informationer, referater m.m. på hjemmesiden. Står du overfor et salg af dit hus, vil der også på hjemmesiden være informationer herom til både køber og sælger.</w:t>
      </w:r>
    </w:p>
    <w:p w:rsidR="00D80C45" w:rsidRDefault="00D80C45">
      <w:pPr>
        <w:pStyle w:val="Normal1efter"/>
        <w:tabs>
          <w:tab w:val="left" w:pos="4820"/>
        </w:tabs>
      </w:pPr>
    </w:p>
    <w:p w:rsidR="00D80C45" w:rsidRDefault="00D80C45">
      <w:pPr>
        <w:pStyle w:val="Normal1efter"/>
        <w:tabs>
          <w:tab w:val="left" w:pos="4820"/>
        </w:tabs>
        <w:rPr>
          <w:b/>
        </w:rPr>
      </w:pPr>
      <w:r>
        <w:rPr>
          <w:b/>
        </w:rPr>
        <w:t>Lågerne</w:t>
      </w:r>
    </w:p>
    <w:p w:rsidR="00D80C45" w:rsidRDefault="00D80C45">
      <w:pPr>
        <w:pStyle w:val="Normal1efter"/>
        <w:tabs>
          <w:tab w:val="left" w:pos="4820"/>
        </w:tabs>
      </w:pPr>
      <w:r>
        <w:t>Som i de foregående år, vil de store låger være åbne i perioden 1/3 – 31/10 2017.</w:t>
      </w:r>
    </w:p>
    <w:p w:rsidR="00D80C45" w:rsidRDefault="00D80C45">
      <w:pPr>
        <w:pStyle w:val="Normal1efter"/>
        <w:tabs>
          <w:tab w:val="left" w:pos="4820"/>
        </w:tabs>
      </w:pPr>
    </w:p>
    <w:p w:rsidR="00D80C45" w:rsidRDefault="00D80C45">
      <w:pPr>
        <w:pStyle w:val="Normal1efter"/>
        <w:tabs>
          <w:tab w:val="left" w:pos="4820"/>
        </w:tabs>
        <w:rPr>
          <w:b/>
        </w:rPr>
      </w:pPr>
      <w:r>
        <w:rPr>
          <w:b/>
        </w:rPr>
        <w:t>Vejene</w:t>
      </w:r>
    </w:p>
    <w:p w:rsidR="00D80C45" w:rsidRDefault="00D80C45">
      <w:pPr>
        <w:pStyle w:val="Normal1efter"/>
        <w:tabs>
          <w:tab w:val="left" w:pos="4820"/>
        </w:tabs>
      </w:pPr>
      <w:r>
        <w:t>Bestyrelsen skal endnu engang præcisere, at det er den enkelt haveejer, der skal vedligeholde vejen udenfor ens parcel. Der ligger ”lappemateriale” til fri afbenyttelse på fællespladsen. Derudover er det ikke hensigtsmæssigt at benytte alm. havejord til lapning, da dette bliver til mudder ved regnvejr!!</w:t>
      </w:r>
    </w:p>
    <w:p w:rsidR="00D80C45" w:rsidRPr="0079148E" w:rsidRDefault="00D80C45">
      <w:pPr>
        <w:pStyle w:val="Normal1efter"/>
        <w:tabs>
          <w:tab w:val="left" w:pos="4820"/>
        </w:tabs>
      </w:pPr>
    </w:p>
    <w:p w:rsidR="00D80C45" w:rsidRDefault="00D80C45">
      <w:pPr>
        <w:pStyle w:val="Normal1efter"/>
        <w:tabs>
          <w:tab w:val="left" w:pos="4820"/>
        </w:tabs>
        <w:rPr>
          <w:b/>
        </w:rPr>
      </w:pPr>
      <w:r>
        <w:rPr>
          <w:b/>
        </w:rPr>
        <w:t>Container</w:t>
      </w:r>
    </w:p>
    <w:p w:rsidR="00D80C45" w:rsidRDefault="00D80C45">
      <w:pPr>
        <w:pStyle w:val="Normal1efter"/>
        <w:tabs>
          <w:tab w:val="left" w:pos="4820"/>
        </w:tabs>
      </w:pPr>
      <w:r>
        <w:t xml:space="preserve">I lighed med sidste år vil der kun være opstillet containere i foråret, nemlig </w:t>
      </w:r>
      <w:r w:rsidRPr="00021FB4">
        <w:rPr>
          <w:b/>
        </w:rPr>
        <w:t>6/5 og 7/5 2017</w:t>
      </w:r>
      <w:r>
        <w:t xml:space="preserve">. </w:t>
      </w:r>
    </w:p>
    <w:p w:rsidR="00D80C45" w:rsidRDefault="00D80C45">
      <w:pPr>
        <w:pStyle w:val="Normal1efter"/>
        <w:tabs>
          <w:tab w:val="left" w:pos="4820"/>
        </w:tabs>
      </w:pPr>
    </w:p>
    <w:p w:rsidR="00D80C45" w:rsidRDefault="00D80C45">
      <w:pPr>
        <w:pStyle w:val="Normal1efter"/>
        <w:tabs>
          <w:tab w:val="left" w:pos="4820"/>
        </w:tabs>
        <w:rPr>
          <w:b/>
        </w:rPr>
      </w:pPr>
      <w:r>
        <w:t xml:space="preserve">Bestyrelsen håber, at se rigtigt mange af Jer til standerhejsningen </w:t>
      </w:r>
      <w:r>
        <w:rPr>
          <w:b/>
        </w:rPr>
        <w:t>søndag den 2/4 2017 kl. 12.00</w:t>
      </w:r>
    </w:p>
    <w:p w:rsidR="00D80C45" w:rsidRDefault="00D80C45">
      <w:pPr>
        <w:pStyle w:val="Normal1efter"/>
        <w:tabs>
          <w:tab w:val="left" w:pos="4820"/>
        </w:tabs>
        <w:rPr>
          <w:b/>
        </w:rPr>
      </w:pPr>
    </w:p>
    <w:p w:rsidR="00D80C45" w:rsidRDefault="00D80C45">
      <w:pPr>
        <w:pStyle w:val="Normal1efter"/>
        <w:tabs>
          <w:tab w:val="left" w:pos="4820"/>
        </w:tabs>
        <w:rPr>
          <w:b/>
        </w:rPr>
      </w:pPr>
      <w:r>
        <w:rPr>
          <w:b/>
        </w:rPr>
        <w:t>På gensyn</w:t>
      </w:r>
    </w:p>
    <w:p w:rsidR="00D80C45" w:rsidRDefault="00D80C45">
      <w:pPr>
        <w:pStyle w:val="Normal1efter"/>
        <w:tabs>
          <w:tab w:val="left" w:pos="4820"/>
        </w:tabs>
        <w:rPr>
          <w:b/>
        </w:rPr>
      </w:pPr>
    </w:p>
    <w:p w:rsidR="00D80C45" w:rsidRDefault="00D80C45">
      <w:pPr>
        <w:pStyle w:val="Normal1efter"/>
        <w:tabs>
          <w:tab w:val="left" w:pos="4820"/>
        </w:tabs>
      </w:pPr>
      <w:r>
        <w:t>Halina Knak</w:t>
      </w:r>
    </w:p>
    <w:p w:rsidR="00D80C45" w:rsidRDefault="00D80C45">
      <w:pPr>
        <w:pStyle w:val="Normal1efter"/>
        <w:tabs>
          <w:tab w:val="left" w:pos="4820"/>
        </w:tabs>
      </w:pPr>
      <w:r>
        <w:t>Form</w:t>
      </w:r>
      <w:r w:rsidR="000715D3">
        <w:t>a</w:t>
      </w:r>
      <w:r>
        <w:t>nd</w:t>
      </w:r>
    </w:p>
    <w:p w:rsidR="00D80C45" w:rsidRDefault="00D80C45" w:rsidP="000715D3">
      <w:pPr>
        <w:pStyle w:val="Normal1efter"/>
        <w:tabs>
          <w:tab w:val="left" w:pos="4820"/>
        </w:tabs>
      </w:pPr>
      <w:bookmarkStart w:id="0" w:name="_GoBack"/>
      <w:bookmarkEnd w:id="0"/>
    </w:p>
    <w:sectPr w:rsidR="00D80C45" w:rsidSect="000715D3">
      <w:headerReference w:type="default" r:id="rId7"/>
      <w:pgSz w:w="11906" w:h="16838"/>
      <w:pgMar w:top="2268" w:right="1134" w:bottom="1134" w:left="1134"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21E" w:rsidRDefault="00A4221E">
      <w:r>
        <w:separator/>
      </w:r>
    </w:p>
  </w:endnote>
  <w:endnote w:type="continuationSeparator" w:id="0">
    <w:p w:rsidR="00A4221E" w:rsidRDefault="00A4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21E" w:rsidRDefault="00A4221E">
      <w:r>
        <w:separator/>
      </w:r>
    </w:p>
  </w:footnote>
  <w:footnote w:type="continuationSeparator" w:id="0">
    <w:p w:rsidR="00A4221E" w:rsidRDefault="00A42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BDD" w:rsidRDefault="00010BDD">
    <w:pPr>
      <w:pStyle w:val="Sidehoved"/>
      <w:rPr>
        <w:b/>
        <w:i/>
        <w:sz w:val="96"/>
      </w:rPr>
    </w:pPr>
    <w:r>
      <w:rPr>
        <w:b/>
        <w:i/>
        <w:sz w:val="96"/>
      </w:rPr>
      <w:t>KETTEHØJ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2B4ABE"/>
    <w:multiLevelType w:val="singleLevel"/>
    <w:tmpl w:val="CAC2F39C"/>
    <w:lvl w:ilvl="0">
      <w:start w:val="1"/>
      <w:numFmt w:val="bullet"/>
      <w:lvlText w:val=""/>
      <w:lvlJc w:val="left"/>
      <w:pPr>
        <w:tabs>
          <w:tab w:val="num" w:pos="360"/>
        </w:tabs>
        <w:ind w:left="360" w:hanging="360"/>
      </w:pPr>
      <w:rPr>
        <w:rFonts w:ascii="Symbol" w:hAnsi="Symbol" w:hint="default"/>
      </w:rPr>
    </w:lvl>
  </w:abstractNum>
  <w:abstractNum w:abstractNumId="1" w15:restartNumberingAfterBreak="1">
    <w:nsid w:val="109E38A0"/>
    <w:multiLevelType w:val="hybridMultilevel"/>
    <w:tmpl w:val="2E6EAD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1">
    <w:nsid w:val="4FE54E0B"/>
    <w:multiLevelType w:val="singleLevel"/>
    <w:tmpl w:val="CAC2F39C"/>
    <w:lvl w:ilvl="0">
      <w:start w:val="1"/>
      <w:numFmt w:val="bullet"/>
      <w:lvlText w:val=""/>
      <w:lvlJc w:val="left"/>
      <w:pPr>
        <w:tabs>
          <w:tab w:val="num" w:pos="360"/>
        </w:tabs>
        <w:ind w:left="360" w:hanging="360"/>
      </w:pPr>
      <w:rPr>
        <w:rFonts w:ascii="Symbol" w:hAnsi="Symbol" w:hint="default"/>
      </w:rPr>
    </w:lvl>
  </w:abstractNum>
  <w:abstractNum w:abstractNumId="3" w15:restartNumberingAfterBreak="1">
    <w:nsid w:val="65C16412"/>
    <w:multiLevelType w:val="singleLevel"/>
    <w:tmpl w:val="CAC2F39C"/>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A8"/>
    <w:rsid w:val="00010BDD"/>
    <w:rsid w:val="00021FB4"/>
    <w:rsid w:val="00070E9C"/>
    <w:rsid w:val="000715D3"/>
    <w:rsid w:val="000B26DF"/>
    <w:rsid w:val="000C53CE"/>
    <w:rsid w:val="000E1C9E"/>
    <w:rsid w:val="000E6D6E"/>
    <w:rsid w:val="000F0B93"/>
    <w:rsid w:val="00120DCA"/>
    <w:rsid w:val="00145C9A"/>
    <w:rsid w:val="001568EA"/>
    <w:rsid w:val="00266047"/>
    <w:rsid w:val="002921C2"/>
    <w:rsid w:val="002B60D6"/>
    <w:rsid w:val="002D2049"/>
    <w:rsid w:val="0035414C"/>
    <w:rsid w:val="004520F7"/>
    <w:rsid w:val="00482CCE"/>
    <w:rsid w:val="004C3B95"/>
    <w:rsid w:val="004E5F38"/>
    <w:rsid w:val="004F68D8"/>
    <w:rsid w:val="0055599D"/>
    <w:rsid w:val="005C56F8"/>
    <w:rsid w:val="0061679A"/>
    <w:rsid w:val="00643D96"/>
    <w:rsid w:val="006B62D7"/>
    <w:rsid w:val="006E07E9"/>
    <w:rsid w:val="006F246A"/>
    <w:rsid w:val="0073625E"/>
    <w:rsid w:val="007471F7"/>
    <w:rsid w:val="0079148E"/>
    <w:rsid w:val="00794095"/>
    <w:rsid w:val="00865AA2"/>
    <w:rsid w:val="00876E41"/>
    <w:rsid w:val="00885810"/>
    <w:rsid w:val="008956CD"/>
    <w:rsid w:val="008B62DA"/>
    <w:rsid w:val="0094732E"/>
    <w:rsid w:val="009C2E63"/>
    <w:rsid w:val="00A4221E"/>
    <w:rsid w:val="00AC166A"/>
    <w:rsid w:val="00B27AF8"/>
    <w:rsid w:val="00BE7EBB"/>
    <w:rsid w:val="00C10264"/>
    <w:rsid w:val="00C23FBB"/>
    <w:rsid w:val="00C3185C"/>
    <w:rsid w:val="00C675A8"/>
    <w:rsid w:val="00CB0811"/>
    <w:rsid w:val="00CC37A1"/>
    <w:rsid w:val="00D401AD"/>
    <w:rsid w:val="00D61060"/>
    <w:rsid w:val="00D80C45"/>
    <w:rsid w:val="00DF6BAC"/>
    <w:rsid w:val="00E810B3"/>
    <w:rsid w:val="00FD71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D363E"/>
  <w15:chartTrackingRefBased/>
  <w15:docId w15:val="{BF8547DA-7C28-4A7C-8133-0CCEC828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rojekt">
    <w:name w:val="projekt"/>
    <w:basedOn w:val="Normal"/>
    <w:pPr>
      <w:spacing w:line="360" w:lineRule="auto"/>
    </w:pPr>
    <w:rPr>
      <w:sz w:val="24"/>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character" w:styleId="Hyperlink">
    <w:name w:val="Hyperlink"/>
    <w:semiHidden/>
    <w:rPr>
      <w:color w:val="0000FF"/>
      <w:u w:val="single"/>
    </w:rPr>
  </w:style>
  <w:style w:type="character" w:customStyle="1" w:styleId="BesgtHyperlink">
    <w:name w:val="BesøgtHyperlink"/>
    <w:semiHidden/>
    <w:rPr>
      <w:color w:val="800080"/>
      <w:u w:val="single"/>
    </w:rPr>
  </w:style>
  <w:style w:type="paragraph" w:customStyle="1" w:styleId="OverskriftJH">
    <w:name w:val="Overskrift JH"/>
    <w:basedOn w:val="Normal"/>
    <w:next w:val="Normal1efter"/>
    <w:pPr>
      <w:spacing w:line="480" w:lineRule="auto"/>
    </w:pPr>
    <w:rPr>
      <w:b/>
      <w:sz w:val="25"/>
    </w:rPr>
  </w:style>
  <w:style w:type="paragraph" w:customStyle="1" w:styleId="Normal1efter">
    <w:name w:val="Normal 1½ efter"/>
    <w:basedOn w:val="Normal"/>
    <w:pPr>
      <w:spacing w:after="120"/>
    </w:pPr>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0317">
      <w:bodyDiv w:val="1"/>
      <w:marLeft w:val="0"/>
      <w:marRight w:val="0"/>
      <w:marTop w:val="0"/>
      <w:marBottom w:val="0"/>
      <w:divBdr>
        <w:top w:val="none" w:sz="0" w:space="0" w:color="auto"/>
        <w:left w:val="none" w:sz="0" w:space="0" w:color="auto"/>
        <w:bottom w:val="none" w:sz="0" w:space="0" w:color="auto"/>
        <w:right w:val="none" w:sz="0" w:space="0" w:color="auto"/>
      </w:divBdr>
    </w:div>
    <w:div w:id="369451350">
      <w:bodyDiv w:val="1"/>
      <w:marLeft w:val="0"/>
      <w:marRight w:val="0"/>
      <w:marTop w:val="0"/>
      <w:marBottom w:val="0"/>
      <w:divBdr>
        <w:top w:val="none" w:sz="0" w:space="0" w:color="auto"/>
        <w:left w:val="none" w:sz="0" w:space="0" w:color="auto"/>
        <w:bottom w:val="none" w:sz="0" w:space="0" w:color="auto"/>
        <w:right w:val="none" w:sz="0" w:space="0" w:color="auto"/>
      </w:divBdr>
    </w:div>
    <w:div w:id="446198242">
      <w:bodyDiv w:val="1"/>
      <w:marLeft w:val="0"/>
      <w:marRight w:val="0"/>
      <w:marTop w:val="0"/>
      <w:marBottom w:val="0"/>
      <w:divBdr>
        <w:top w:val="none" w:sz="0" w:space="0" w:color="auto"/>
        <w:left w:val="none" w:sz="0" w:space="0" w:color="auto"/>
        <w:bottom w:val="none" w:sz="0" w:space="0" w:color="auto"/>
        <w:right w:val="none" w:sz="0" w:space="0" w:color="auto"/>
      </w:divBdr>
    </w:div>
    <w:div w:id="634870809">
      <w:bodyDiv w:val="1"/>
      <w:marLeft w:val="0"/>
      <w:marRight w:val="0"/>
      <w:marTop w:val="0"/>
      <w:marBottom w:val="0"/>
      <w:divBdr>
        <w:top w:val="none" w:sz="0" w:space="0" w:color="auto"/>
        <w:left w:val="none" w:sz="0" w:space="0" w:color="auto"/>
        <w:bottom w:val="none" w:sz="0" w:space="0" w:color="auto"/>
        <w:right w:val="none" w:sz="0" w:space="0" w:color="auto"/>
      </w:divBdr>
    </w:div>
    <w:div w:id="883832358">
      <w:bodyDiv w:val="1"/>
      <w:marLeft w:val="0"/>
      <w:marRight w:val="0"/>
      <w:marTop w:val="0"/>
      <w:marBottom w:val="0"/>
      <w:divBdr>
        <w:top w:val="none" w:sz="0" w:space="0" w:color="auto"/>
        <w:left w:val="none" w:sz="0" w:space="0" w:color="auto"/>
        <w:bottom w:val="none" w:sz="0" w:space="0" w:color="auto"/>
        <w:right w:val="none" w:sz="0" w:space="0" w:color="auto"/>
      </w:divBdr>
    </w:div>
    <w:div w:id="16197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358</Words>
  <Characters>1958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Hvidovre den</vt:lpstr>
      <vt:lpstr>Hvidovre den </vt:lpstr>
    </vt:vector>
  </TitlesOfParts>
  <Company>Branche 1</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Hvidovre den</dc:title>
  <dc:subject/>
  <dc:creator>Hesselholdt</dc:creator>
  <cp:keywords/>
  <cp:lastModifiedBy>Tina Holm Hesselholdt</cp:lastModifiedBy>
  <cp:revision>3</cp:revision>
  <cp:lastPrinted>2017-02-19T08:12:00Z</cp:lastPrinted>
  <dcterms:created xsi:type="dcterms:W3CDTF">2017-02-22T09:48:00Z</dcterms:created>
  <dcterms:modified xsi:type="dcterms:W3CDTF">2017-03-20T13:17:00Z</dcterms:modified>
</cp:coreProperties>
</file>